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CB05" w14:textId="11C2481E" w:rsidR="00167CDB" w:rsidRPr="00891068" w:rsidRDefault="00485C8E" w:rsidP="00B664A0">
      <w:pPr>
        <w:pStyle w:val="Nagwek1"/>
        <w:spacing w:before="2400" w:after="240" w:line="288" w:lineRule="auto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03A5A389" w:rsidR="005C7AAD" w:rsidRPr="006E5490" w:rsidRDefault="00CD70F3" w:rsidP="00B664A0">
      <w:pPr>
        <w:pStyle w:val="Tytu"/>
        <w:spacing w:line="288" w:lineRule="auto"/>
        <w:jc w:val="left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D7337F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D7337F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D7337F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5C7AAD" w:rsidRPr="006E5490">
        <w:rPr>
          <w:rFonts w:asciiTheme="minorHAnsi" w:hAnsiTheme="minorHAnsi" w:cstheme="minorHAnsi"/>
          <w:iCs/>
          <w:sz w:val="28"/>
          <w:szCs w:val="28"/>
        </w:rPr>
        <w:t>Opracowanie planów adaptacji do zmian klimatu (MPA)</w:t>
      </w:r>
    </w:p>
    <w:bookmarkEnd w:id="1"/>
    <w:p w14:paraId="50B7E339" w14:textId="06689C92" w:rsidR="005E2775" w:rsidRDefault="00CA4A98" w:rsidP="00B664A0">
      <w:pPr>
        <w:pStyle w:val="Tekstpodstawowy"/>
        <w:spacing w:after="120" w:line="288" w:lineRule="auto"/>
        <w:jc w:val="left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C22270" w:rsidRPr="00C22270">
        <w:rPr>
          <w:rFonts w:asciiTheme="minorHAnsi" w:hAnsiTheme="minorHAnsi" w:cstheme="minorHAnsi"/>
          <w:b/>
          <w:bCs/>
          <w:iCs/>
          <w:sz w:val="28"/>
          <w:szCs w:val="28"/>
        </w:rPr>
        <w:t>FENX.02.04-IW.01-012/24</w:t>
      </w:r>
    </w:p>
    <w:p w14:paraId="4B297D8C" w14:textId="6279322E" w:rsidR="00CF6671" w:rsidRDefault="00CF6671" w:rsidP="00B664A0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B664A0">
      <w:pPr>
        <w:pStyle w:val="Tekstpodstawowy"/>
        <w:spacing w:before="240" w:after="24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B664A0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42D3D8A6" w:rsidR="00485C8E" w:rsidRDefault="00485C8E" w:rsidP="00B664A0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Nabór rozpoczyna się</w:t>
      </w:r>
      <w:r w:rsidRPr="00485C8E">
        <w:rPr>
          <w:rFonts w:asciiTheme="minorHAnsi" w:hAnsiTheme="minorHAnsi" w:cstheme="minorHAnsi"/>
          <w:b/>
          <w:bCs/>
        </w:rPr>
        <w:t xml:space="preserve"> </w:t>
      </w:r>
      <w:r w:rsidR="005C7AAD">
        <w:rPr>
          <w:rFonts w:asciiTheme="minorHAnsi" w:hAnsiTheme="minorHAnsi" w:cstheme="minorHAnsi"/>
          <w:b/>
          <w:bCs/>
        </w:rPr>
        <w:t xml:space="preserve">29 </w:t>
      </w:r>
      <w:r w:rsidR="00C22270">
        <w:rPr>
          <w:rFonts w:asciiTheme="minorHAnsi" w:hAnsiTheme="minorHAnsi" w:cstheme="minorHAnsi"/>
          <w:b/>
          <w:bCs/>
        </w:rPr>
        <w:t xml:space="preserve">listopada </w:t>
      </w:r>
      <w:r w:rsidRPr="00485C8E">
        <w:rPr>
          <w:rFonts w:asciiTheme="minorHAnsi" w:hAnsiTheme="minorHAnsi" w:cstheme="minorHAnsi"/>
          <w:b/>
          <w:bCs/>
        </w:rPr>
        <w:t>202</w:t>
      </w:r>
      <w:r w:rsidR="00C22270">
        <w:rPr>
          <w:rFonts w:asciiTheme="minorHAnsi" w:hAnsiTheme="minorHAnsi" w:cstheme="minorHAnsi"/>
          <w:b/>
          <w:bCs/>
        </w:rPr>
        <w:t>4</w:t>
      </w:r>
      <w:r w:rsidRPr="00485C8E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35B60773" w:rsidR="00A939C6" w:rsidRPr="00485C8E" w:rsidRDefault="00CD70F3" w:rsidP="00B664A0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C22270" w:rsidRPr="00485C8E">
        <w:rPr>
          <w:rFonts w:asciiTheme="minorHAnsi" w:hAnsiTheme="minorHAnsi" w:cstheme="minorHAnsi"/>
          <w:b/>
          <w:bCs/>
        </w:rPr>
        <w:t>3</w:t>
      </w:r>
      <w:r w:rsidR="00C22270">
        <w:rPr>
          <w:rFonts w:asciiTheme="minorHAnsi" w:hAnsiTheme="minorHAnsi" w:cstheme="minorHAnsi"/>
          <w:b/>
          <w:bCs/>
        </w:rPr>
        <w:t>1</w:t>
      </w:r>
      <w:r w:rsidR="00C22270" w:rsidRPr="00485C8E">
        <w:rPr>
          <w:rFonts w:asciiTheme="minorHAnsi" w:hAnsiTheme="minorHAnsi" w:cstheme="minorHAnsi"/>
          <w:b/>
          <w:bCs/>
        </w:rPr>
        <w:t xml:space="preserve"> </w:t>
      </w:r>
      <w:r w:rsidR="00C22270">
        <w:rPr>
          <w:rFonts w:asciiTheme="minorHAnsi" w:hAnsiTheme="minorHAnsi" w:cstheme="minorHAnsi"/>
          <w:b/>
          <w:bCs/>
        </w:rPr>
        <w:t>stycznia</w:t>
      </w:r>
      <w:r w:rsidR="007A38A9" w:rsidRPr="00485C8E">
        <w:rPr>
          <w:rFonts w:asciiTheme="minorHAnsi" w:hAnsiTheme="minorHAnsi" w:cstheme="minorHAnsi"/>
          <w:b/>
          <w:bCs/>
        </w:rPr>
        <w:t xml:space="preserve"> 202</w:t>
      </w:r>
      <w:r w:rsidR="00C22270">
        <w:rPr>
          <w:rFonts w:asciiTheme="minorHAnsi" w:hAnsiTheme="minorHAnsi" w:cstheme="minorHAnsi"/>
          <w:b/>
          <w:bCs/>
        </w:rPr>
        <w:t>5</w:t>
      </w:r>
      <w:r w:rsidR="007A38A9" w:rsidRPr="00485C8E">
        <w:rPr>
          <w:rFonts w:asciiTheme="minorHAnsi" w:hAnsiTheme="minorHAnsi" w:cstheme="minorHAnsi"/>
          <w:b/>
          <w:bCs/>
        </w:rPr>
        <w:t xml:space="preserve">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B664A0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B664A0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485C8E" w:rsidRDefault="00290938" w:rsidP="00B664A0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4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B664A0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B664A0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77777777" w:rsidR="005C7AAD" w:rsidRPr="005C7AAD" w:rsidRDefault="005C7AAD" w:rsidP="00B664A0">
      <w:pPr>
        <w:pStyle w:val="Tekstpodstawowy"/>
        <w:spacing w:line="288" w:lineRule="auto"/>
        <w:jc w:val="left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polegających na opracowaniu dokumentów planistycznych w zakresie adaptacji do zmian klimatu tj. miejskich planów adaptacji do zmian klimatu (MPA) </w:t>
      </w:r>
    </w:p>
    <w:p w14:paraId="16F5A186" w14:textId="59E3DE7F" w:rsidR="00B671EB" w:rsidRPr="007D4B33" w:rsidRDefault="00C45A3D" w:rsidP="00B664A0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7D938EC" w:rsidR="00853A35" w:rsidRPr="00485C8E" w:rsidRDefault="009B70DA" w:rsidP="00B664A0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15797D34" w14:textId="58DB7A1D" w:rsidR="00261330" w:rsidRPr="00485C8E" w:rsidRDefault="00261330" w:rsidP="00B664A0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77777777" w:rsidR="00261330" w:rsidRPr="00485C8E" w:rsidRDefault="00261330" w:rsidP="00B664A0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</w:p>
    <w:p w14:paraId="4F70B5DA" w14:textId="77777777" w:rsidR="00261330" w:rsidRPr="00485C8E" w:rsidRDefault="00261330" w:rsidP="00B664A0">
      <w:pPr>
        <w:pStyle w:val="Tekstpodstawowy"/>
        <w:numPr>
          <w:ilvl w:val="0"/>
          <w:numId w:val="31"/>
        </w:numPr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samorządu terytorialnego,</w:t>
      </w:r>
    </w:p>
    <w:p w14:paraId="31FD4357" w14:textId="77777777" w:rsidR="00261330" w:rsidRPr="00485C8E" w:rsidRDefault="00261330" w:rsidP="00B664A0">
      <w:pPr>
        <w:pStyle w:val="Tekstpodstawowy"/>
        <w:numPr>
          <w:ilvl w:val="0"/>
          <w:numId w:val="31"/>
        </w:numPr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organizacyjne działające w imieniu jednostek samorządu terytorialnego,</w:t>
      </w:r>
    </w:p>
    <w:p w14:paraId="5C0D1D99" w14:textId="72342EDE" w:rsidR="00261330" w:rsidRPr="00485C8E" w:rsidRDefault="00261330" w:rsidP="00B664A0">
      <w:pPr>
        <w:pStyle w:val="Tekstpodstawowy"/>
        <w:numPr>
          <w:ilvl w:val="0"/>
          <w:numId w:val="31"/>
        </w:numPr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podmioty świadczące usługi publiczne w ramach realizacji obowiązków własnych jednostek samorządu terytorialnego.</w:t>
      </w:r>
    </w:p>
    <w:p w14:paraId="7CF4FA62" w14:textId="20FD1664" w:rsidR="008A634D" w:rsidRPr="008A634D" w:rsidRDefault="00261330" w:rsidP="00B664A0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 xml:space="preserve">Zgodnie z Regulaminem wyboru projektów (§ 4 ust. </w:t>
      </w:r>
      <w:r w:rsidR="008A634D">
        <w:rPr>
          <w:rFonts w:asciiTheme="minorHAnsi" w:hAnsiTheme="minorHAnsi" w:cstheme="minorHAnsi"/>
        </w:rPr>
        <w:t>1</w:t>
      </w:r>
      <w:r w:rsidRPr="00485C8E">
        <w:rPr>
          <w:rFonts w:asciiTheme="minorHAnsi" w:hAnsiTheme="minorHAnsi" w:cstheme="minorHAnsi"/>
        </w:rPr>
        <w:t xml:space="preserve">) </w:t>
      </w:r>
      <w:r w:rsidR="008A634D">
        <w:rPr>
          <w:rFonts w:asciiTheme="minorHAnsi" w:hAnsiTheme="minorHAnsi" w:cstheme="minorHAnsi"/>
        </w:rPr>
        <w:t>o</w:t>
      </w:r>
      <w:r w:rsidR="008A634D" w:rsidRPr="008A634D">
        <w:rPr>
          <w:rFonts w:asciiTheme="minorHAnsi" w:hAnsiTheme="minorHAnsi" w:cstheme="minorHAnsi"/>
        </w:rPr>
        <w:t xml:space="preserve"> dofinansowanie w ramach działania mogą ubiegać się miasta powyżej 20 tys. mieszkańców oraz miasta z przedziału 15‐20 tys. mieszkańców, które są stolicami powiatów, za wyjątkiem: </w:t>
      </w:r>
    </w:p>
    <w:p w14:paraId="5D36816E" w14:textId="4418080E" w:rsidR="008A634D" w:rsidRPr="008A634D" w:rsidRDefault="008A634D" w:rsidP="00B664A0">
      <w:pPr>
        <w:pStyle w:val="Tekstpodstawowy"/>
        <w:numPr>
          <w:ilvl w:val="0"/>
          <w:numId w:val="30"/>
        </w:numPr>
        <w:spacing w:line="288" w:lineRule="auto"/>
        <w:jc w:val="left"/>
        <w:rPr>
          <w:rFonts w:asciiTheme="minorHAnsi" w:hAnsiTheme="minorHAnsi" w:cstheme="minorHAnsi"/>
        </w:rPr>
      </w:pPr>
      <w:r w:rsidRPr="008A634D">
        <w:rPr>
          <w:rFonts w:asciiTheme="minorHAnsi" w:hAnsiTheme="minorHAnsi" w:cstheme="minorHAnsi"/>
        </w:rPr>
        <w:t>miast podlegających wsparciu w ramach Działania 0</w:t>
      </w:r>
      <w:r w:rsidR="0051775E">
        <w:rPr>
          <w:rFonts w:asciiTheme="minorHAnsi" w:hAnsiTheme="minorHAnsi" w:cstheme="minorHAnsi"/>
        </w:rPr>
        <w:t>1</w:t>
      </w:r>
      <w:r w:rsidRPr="008A634D">
        <w:rPr>
          <w:rFonts w:asciiTheme="minorHAnsi" w:hAnsiTheme="minorHAnsi" w:cstheme="minorHAnsi"/>
        </w:rPr>
        <w:t>.0</w:t>
      </w:r>
      <w:r w:rsidR="0051775E">
        <w:rPr>
          <w:rFonts w:asciiTheme="minorHAnsi" w:hAnsiTheme="minorHAnsi" w:cstheme="minorHAnsi"/>
        </w:rPr>
        <w:t>2</w:t>
      </w:r>
      <w:r w:rsidRPr="008A634D">
        <w:rPr>
          <w:rFonts w:asciiTheme="minorHAnsi" w:hAnsiTheme="minorHAnsi" w:cstheme="minorHAnsi"/>
        </w:rPr>
        <w:t xml:space="preserve"> (których lista stanowi załącznik nr 7 do Regulaminu);</w:t>
      </w:r>
    </w:p>
    <w:p w14:paraId="0F102E4F" w14:textId="650EAD60" w:rsidR="008A634D" w:rsidRPr="008A634D" w:rsidRDefault="008A634D" w:rsidP="00B664A0">
      <w:pPr>
        <w:pStyle w:val="Tekstpodstawowy"/>
        <w:numPr>
          <w:ilvl w:val="0"/>
          <w:numId w:val="30"/>
        </w:numPr>
        <w:spacing w:line="288" w:lineRule="auto"/>
        <w:jc w:val="left"/>
        <w:rPr>
          <w:rFonts w:asciiTheme="minorHAnsi" w:hAnsiTheme="minorHAnsi" w:cstheme="minorHAnsi"/>
        </w:rPr>
      </w:pPr>
      <w:r w:rsidRPr="008A634D">
        <w:rPr>
          <w:rFonts w:asciiTheme="minorHAnsi" w:hAnsiTheme="minorHAnsi" w:cstheme="minorHAnsi"/>
        </w:rPr>
        <w:t xml:space="preserve">miast średnich, tracących funkcje społeczno‐gospodarcze, znajdujących się na terenie województw wschodnich, finansowanych w ramach Programu Fundusze Europejskie </w:t>
      </w:r>
      <w:r w:rsidR="00343816">
        <w:rPr>
          <w:rFonts w:asciiTheme="minorHAnsi" w:hAnsiTheme="minorHAnsi" w:cstheme="minorHAnsi"/>
        </w:rPr>
        <w:t>dla Polski Wschodniej</w:t>
      </w:r>
      <w:r w:rsidRPr="008A634D">
        <w:rPr>
          <w:rFonts w:asciiTheme="minorHAnsi" w:hAnsiTheme="minorHAnsi" w:cstheme="minorHAnsi"/>
        </w:rPr>
        <w:t xml:space="preserve"> na lata 2021‐2027 (których lista stanowi załącznik nr 8 do Regulaminu); </w:t>
      </w:r>
    </w:p>
    <w:p w14:paraId="5D865A7A" w14:textId="7ACD3BE7" w:rsidR="009C588B" w:rsidRPr="00485C8E" w:rsidRDefault="002555E6" w:rsidP="00B664A0">
      <w:pPr>
        <w:pStyle w:val="Nagwek1"/>
        <w:spacing w:line="288" w:lineRule="auto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1B98B5B8" w:rsidR="002555E6" w:rsidRPr="007A2A51" w:rsidRDefault="003B7605" w:rsidP="00B664A0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1F6C8F">
        <w:rPr>
          <w:rFonts w:asciiTheme="minorHAnsi" w:hAnsiTheme="minorHAnsi" w:cstheme="minorHAnsi"/>
        </w:rPr>
        <w:t>2</w:t>
      </w:r>
      <w:r w:rsidR="00261330" w:rsidRPr="00485C8E">
        <w:rPr>
          <w:rFonts w:asciiTheme="minorHAnsi" w:hAnsiTheme="minorHAnsi" w:cstheme="minorHAnsi"/>
        </w:rPr>
        <w:t>0 000 000,00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B664A0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B664A0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B664A0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B664A0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B664A0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7C17A2FA" w:rsidR="006A347D" w:rsidRPr="00485C8E" w:rsidRDefault="006A347D" w:rsidP="00B664A0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</w:t>
      </w:r>
      <w:r w:rsidR="004B53C3" w:rsidRPr="004B53C3">
        <w:rPr>
          <w:rFonts w:asciiTheme="minorHAnsi" w:hAnsiTheme="minorHAnsi" w:cstheme="minorHAnsi"/>
        </w:rPr>
        <w:t>Europejskiego Funduszu Rozwoju Regionalnego</w:t>
      </w:r>
      <w:r w:rsidRPr="00485C8E">
        <w:rPr>
          <w:rFonts w:asciiTheme="minorHAnsi" w:hAnsiTheme="minorHAnsi" w:cstheme="minorHAnsi"/>
        </w:rPr>
        <w:t xml:space="preserve">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B664A0">
      <w:pPr>
        <w:pStyle w:val="Nagwek1"/>
        <w:spacing w:line="288" w:lineRule="auto"/>
      </w:pPr>
      <w:r w:rsidRPr="005C0563">
        <w:lastRenderedPageBreak/>
        <w:t>Załączniki</w:t>
      </w:r>
    </w:p>
    <w:p w14:paraId="481F0B4F" w14:textId="7739D1DC" w:rsidR="006A347D" w:rsidRPr="00CD1179" w:rsidRDefault="006A347D" w:rsidP="00B664A0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14EB8551" w:rsidR="006A347D" w:rsidRPr="00AC66BC" w:rsidRDefault="006A347D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B664A0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proofErr w:type="spellStart"/>
      <w:r w:rsidR="000350BB" w:rsidRPr="009D3BE6">
        <w:rPr>
          <w:rFonts w:asciiTheme="minorHAnsi" w:hAnsiTheme="minorHAnsi" w:cstheme="minorHAnsi"/>
        </w:rPr>
        <w:t>FEnIKS</w:t>
      </w:r>
      <w:proofErr w:type="spellEnd"/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5E873AC7" w14:textId="4632F803" w:rsidR="007E4658" w:rsidRPr="009D3BE6" w:rsidRDefault="007E4658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>Lista dokumentów niezbędnych do zawarcia umowy o dofinansowanie projektu stanowi załącznik nr 5) do Regulaminu wyboru projektów</w:t>
      </w:r>
      <w:r w:rsidR="0055529C" w:rsidRPr="009D3BE6">
        <w:rPr>
          <w:rFonts w:asciiTheme="minorHAnsi" w:hAnsiTheme="minorHAnsi" w:cstheme="minorHAnsi"/>
          <w:bCs/>
        </w:rPr>
        <w:t>.</w:t>
      </w:r>
    </w:p>
    <w:p w14:paraId="046C34D1" w14:textId="2C616CDF" w:rsidR="0055529C" w:rsidRPr="009D3BE6" w:rsidRDefault="0055529C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umowy o dofinansowanie wraz z załącznikami stanowi załącznik nr 6) do Regulaminu wyboru projektów. </w:t>
      </w:r>
    </w:p>
    <w:p w14:paraId="374EDE5E" w14:textId="5D359259" w:rsidR="004D6B63" w:rsidRPr="009D3BE6" w:rsidRDefault="004D6B63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>Lista miast wykluczonych z możliwości otrzymania wsparcia ze względu na możliwość uzyskania dofinansowania w ramach Działania 0</w:t>
      </w:r>
      <w:r w:rsidR="00F5574F">
        <w:rPr>
          <w:rFonts w:asciiTheme="minorHAnsi" w:hAnsiTheme="minorHAnsi" w:cstheme="minorHAnsi"/>
          <w:bCs/>
        </w:rPr>
        <w:t>1</w:t>
      </w:r>
      <w:r w:rsidRPr="009D3BE6">
        <w:rPr>
          <w:rFonts w:asciiTheme="minorHAnsi" w:hAnsiTheme="minorHAnsi" w:cstheme="minorHAnsi"/>
          <w:bCs/>
        </w:rPr>
        <w:t>.0</w:t>
      </w:r>
      <w:r w:rsidR="00F5574F">
        <w:rPr>
          <w:rFonts w:asciiTheme="minorHAnsi" w:hAnsiTheme="minorHAnsi" w:cstheme="minorHAnsi"/>
          <w:bCs/>
        </w:rPr>
        <w:t>2</w:t>
      </w:r>
      <w:r w:rsidRPr="009D3BE6">
        <w:rPr>
          <w:rFonts w:asciiTheme="minorHAnsi" w:hAnsiTheme="minorHAnsi" w:cstheme="minorHAnsi"/>
          <w:bCs/>
        </w:rPr>
        <w:t xml:space="preserve"> stanowi załącznik nr 7</w:t>
      </w:r>
      <w:r w:rsidR="00931339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wyboru projektów.</w:t>
      </w:r>
    </w:p>
    <w:p w14:paraId="67B58D4B" w14:textId="3DFEE669" w:rsidR="004D6B63" w:rsidRPr="00890829" w:rsidRDefault="004D6B63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Lista wykluczonych z możliwości otrzymania wsparcia miast średnich, tracących funkcje społeczno‐gospodarcze, znajdujących się na terenie województw wschodnich ‐ finansowanych w ramach </w:t>
      </w:r>
      <w:r w:rsidR="00AB4828" w:rsidRPr="00AB4828">
        <w:rPr>
          <w:rFonts w:asciiTheme="minorHAnsi" w:hAnsiTheme="minorHAnsi" w:cstheme="minorHAnsi"/>
          <w:bCs/>
        </w:rPr>
        <w:t>Programu Fundusze Europejskie dla Polski Wschodniej</w:t>
      </w:r>
      <w:r w:rsidR="00AB4828">
        <w:rPr>
          <w:rFonts w:asciiTheme="minorHAnsi" w:hAnsiTheme="minorHAnsi" w:cstheme="minorHAnsi"/>
          <w:bCs/>
        </w:rPr>
        <w:t xml:space="preserve"> </w:t>
      </w:r>
      <w:r w:rsidRPr="00890829">
        <w:rPr>
          <w:rFonts w:asciiTheme="minorHAnsi" w:hAnsiTheme="minorHAnsi" w:cstheme="minorHAnsi"/>
          <w:bCs/>
        </w:rPr>
        <w:t>na lata 2021‐2027 stanowi załącznik nr 8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3AFA6B96" w14:textId="2348948E" w:rsidR="004D6B63" w:rsidRPr="00890829" w:rsidRDefault="00C22270" w:rsidP="00B664A0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C22270">
        <w:rPr>
          <w:rFonts w:asciiTheme="minorHAnsi" w:hAnsiTheme="minorHAnsi" w:cstheme="minorHAnsi"/>
          <w:bCs/>
        </w:rPr>
        <w:t>Dodatkowe warunki kwalifikowalności</w:t>
      </w:r>
      <w:r w:rsidR="004D6B63" w:rsidRPr="00890829">
        <w:rPr>
          <w:rFonts w:asciiTheme="minorHAnsi" w:hAnsiTheme="minorHAnsi" w:cstheme="minorHAnsi"/>
          <w:bCs/>
        </w:rPr>
        <w:t xml:space="preserve"> stanowi załącznik nr 9</w:t>
      </w:r>
      <w:r w:rsidR="00931339">
        <w:rPr>
          <w:rFonts w:asciiTheme="minorHAnsi" w:hAnsiTheme="minorHAnsi" w:cstheme="minorHAnsi"/>
          <w:bCs/>
        </w:rPr>
        <w:t>)</w:t>
      </w:r>
      <w:r w:rsidR="004D6B63"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B664A0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B664A0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B664A0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B664A0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B664A0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lastRenderedPageBreak/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B664A0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5FA38250" w14:textId="1542B76B" w:rsidR="00FE5561" w:rsidRPr="00485C8E" w:rsidRDefault="00FE5561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 dnia 01.01.2025 r. </w:t>
      </w:r>
      <w:r w:rsidR="004260A0">
        <w:rPr>
          <w:rFonts w:asciiTheme="minorHAnsi" w:hAnsiTheme="minorHAnsi" w:cstheme="minorHAnsi"/>
        </w:rPr>
        <w:t xml:space="preserve">adres </w:t>
      </w:r>
      <w:r>
        <w:rPr>
          <w:rFonts w:asciiTheme="minorHAnsi" w:hAnsiTheme="minorHAnsi" w:cstheme="minorHAnsi"/>
        </w:rPr>
        <w:t>skrzynk</w:t>
      </w:r>
      <w:r w:rsidR="004260A0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e-Doręczeń:</w:t>
      </w:r>
      <w:r w:rsidRPr="00FE5561">
        <w:t xml:space="preserve"> </w:t>
      </w:r>
      <w:r w:rsidRPr="00FE5561">
        <w:rPr>
          <w:rFonts w:asciiTheme="minorHAnsi" w:hAnsiTheme="minorHAnsi" w:cstheme="minorHAnsi"/>
        </w:rPr>
        <w:t>AE:PL-10495-91598-HEWTI-17</w:t>
      </w:r>
    </w:p>
    <w:p w14:paraId="7B55DCED" w14:textId="77777777" w:rsidR="00835323" w:rsidRPr="00FE5561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  <w:lang w:val="en-US"/>
        </w:rPr>
      </w:pPr>
      <w:r w:rsidRPr="00FE5561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77756E" w:rsidRPr="00FE5561">
          <w:rPr>
            <w:rStyle w:val="Hipercze"/>
            <w:rFonts w:asciiTheme="minorHAnsi" w:hAnsiTheme="minorHAnsi" w:cstheme="minorHAnsi"/>
            <w:lang w:val="en-US"/>
          </w:rPr>
          <w:t>adaptacja-feniks@nfosigw.gov.pl</w:t>
        </w:r>
      </w:hyperlink>
    </w:p>
    <w:p w14:paraId="2809667C" w14:textId="1BF5D72F" w:rsidR="00835323" w:rsidRPr="00485C8E" w:rsidRDefault="00835323" w:rsidP="00B664A0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1F6C8F">
        <w:rPr>
          <w:rFonts w:asciiTheme="minorHAnsi" w:hAnsiTheme="minorHAnsi" w:cstheme="minorHAnsi"/>
        </w:rPr>
        <w:t>573 678 140</w:t>
      </w:r>
    </w:p>
    <w:p w14:paraId="199162A8" w14:textId="59D787FA" w:rsidR="00835323" w:rsidRPr="00CD1179" w:rsidRDefault="00835323" w:rsidP="00B664A0">
      <w:pPr>
        <w:pStyle w:val="Nagwek1"/>
        <w:spacing w:line="288" w:lineRule="auto"/>
      </w:pPr>
      <w:r w:rsidRPr="00CD1179">
        <w:t>Informacje dodatkowe</w:t>
      </w:r>
    </w:p>
    <w:p w14:paraId="79828A8A" w14:textId="37744488" w:rsidR="00835323" w:rsidRPr="00485C8E" w:rsidRDefault="00835323" w:rsidP="00B664A0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C9B6" w14:textId="77777777" w:rsidR="00BD2249" w:rsidRDefault="00BD2249">
      <w:r>
        <w:separator/>
      </w:r>
    </w:p>
  </w:endnote>
  <w:endnote w:type="continuationSeparator" w:id="0">
    <w:p w14:paraId="4230882B" w14:textId="77777777" w:rsidR="00BD2249" w:rsidRDefault="00BD2249">
      <w:r>
        <w:continuationSeparator/>
      </w:r>
    </w:p>
  </w:endnote>
  <w:endnote w:type="continuationNotice" w:id="1">
    <w:p w14:paraId="13DF3ADE" w14:textId="77777777" w:rsidR="00BD2249" w:rsidRDefault="00BD2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Content>
          <w:p w14:paraId="0E8F6E14" w14:textId="052F0CC8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ED1A7D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ED1A7D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B7BDC" w14:textId="77777777" w:rsidR="00BD2249" w:rsidRDefault="00BD2249">
      <w:r>
        <w:separator/>
      </w:r>
    </w:p>
  </w:footnote>
  <w:footnote w:type="continuationSeparator" w:id="0">
    <w:p w14:paraId="2CAA4506" w14:textId="77777777" w:rsidR="00BD2249" w:rsidRDefault="00BD2249">
      <w:r>
        <w:continuationSeparator/>
      </w:r>
    </w:p>
  </w:footnote>
  <w:footnote w:type="continuationNotice" w:id="1">
    <w:p w14:paraId="3B3BDDD8" w14:textId="77777777" w:rsidR="00BD2249" w:rsidRDefault="00BD22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5239604">
    <w:abstractNumId w:val="1"/>
  </w:num>
  <w:num w:numId="2" w16cid:durableId="135925505">
    <w:abstractNumId w:val="12"/>
  </w:num>
  <w:num w:numId="3" w16cid:durableId="147523598">
    <w:abstractNumId w:val="26"/>
  </w:num>
  <w:num w:numId="4" w16cid:durableId="927543706">
    <w:abstractNumId w:val="17"/>
  </w:num>
  <w:num w:numId="5" w16cid:durableId="451558795">
    <w:abstractNumId w:val="23"/>
  </w:num>
  <w:num w:numId="6" w16cid:durableId="1876501124">
    <w:abstractNumId w:val="21"/>
  </w:num>
  <w:num w:numId="7" w16cid:durableId="2025739786">
    <w:abstractNumId w:val="18"/>
  </w:num>
  <w:num w:numId="8" w16cid:durableId="587465341">
    <w:abstractNumId w:val="13"/>
  </w:num>
  <w:num w:numId="9" w16cid:durableId="1318192200">
    <w:abstractNumId w:val="20"/>
  </w:num>
  <w:num w:numId="10" w16cid:durableId="913122486">
    <w:abstractNumId w:val="3"/>
  </w:num>
  <w:num w:numId="11" w16cid:durableId="1272274497">
    <w:abstractNumId w:val="10"/>
  </w:num>
  <w:num w:numId="12" w16cid:durableId="1191528810">
    <w:abstractNumId w:val="31"/>
  </w:num>
  <w:num w:numId="13" w16cid:durableId="1532645324">
    <w:abstractNumId w:val="22"/>
  </w:num>
  <w:num w:numId="14" w16cid:durableId="661741035">
    <w:abstractNumId w:val="6"/>
  </w:num>
  <w:num w:numId="15" w16cid:durableId="345445630">
    <w:abstractNumId w:val="25"/>
  </w:num>
  <w:num w:numId="16" w16cid:durableId="977339859">
    <w:abstractNumId w:val="0"/>
  </w:num>
  <w:num w:numId="17" w16cid:durableId="90783830">
    <w:abstractNumId w:val="7"/>
  </w:num>
  <w:num w:numId="18" w16cid:durableId="1257860923">
    <w:abstractNumId w:val="19"/>
  </w:num>
  <w:num w:numId="19" w16cid:durableId="1743722456">
    <w:abstractNumId w:val="30"/>
  </w:num>
  <w:num w:numId="20" w16cid:durableId="101268188">
    <w:abstractNumId w:val="9"/>
  </w:num>
  <w:num w:numId="21" w16cid:durableId="1558735110">
    <w:abstractNumId w:val="2"/>
  </w:num>
  <w:num w:numId="22" w16cid:durableId="893203193">
    <w:abstractNumId w:val="27"/>
  </w:num>
  <w:num w:numId="23" w16cid:durableId="1842506220">
    <w:abstractNumId w:val="15"/>
  </w:num>
  <w:num w:numId="24" w16cid:durableId="821971754">
    <w:abstractNumId w:val="14"/>
  </w:num>
  <w:num w:numId="25" w16cid:durableId="642462633">
    <w:abstractNumId w:val="4"/>
  </w:num>
  <w:num w:numId="26" w16cid:durableId="369306046">
    <w:abstractNumId w:val="16"/>
  </w:num>
  <w:num w:numId="27" w16cid:durableId="157615651">
    <w:abstractNumId w:val="8"/>
  </w:num>
  <w:num w:numId="28" w16cid:durableId="1949576769">
    <w:abstractNumId w:val="28"/>
  </w:num>
  <w:num w:numId="29" w16cid:durableId="659698065">
    <w:abstractNumId w:val="24"/>
  </w:num>
  <w:num w:numId="30" w16cid:durableId="1806658140">
    <w:abstractNumId w:val="11"/>
  </w:num>
  <w:num w:numId="31" w16cid:durableId="918831916">
    <w:abstractNumId w:val="29"/>
  </w:num>
  <w:num w:numId="32" w16cid:durableId="1209073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2B66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6849"/>
    <w:rsid w:val="001F6C8F"/>
    <w:rsid w:val="00201865"/>
    <w:rsid w:val="00201CAA"/>
    <w:rsid w:val="0020741D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82DB8"/>
    <w:rsid w:val="003903FD"/>
    <w:rsid w:val="00390520"/>
    <w:rsid w:val="00397B92"/>
    <w:rsid w:val="003A0C3B"/>
    <w:rsid w:val="003A29C3"/>
    <w:rsid w:val="003A404B"/>
    <w:rsid w:val="003A4B88"/>
    <w:rsid w:val="003A5840"/>
    <w:rsid w:val="003A7E95"/>
    <w:rsid w:val="003B3C31"/>
    <w:rsid w:val="003B7605"/>
    <w:rsid w:val="003C165C"/>
    <w:rsid w:val="00404C6C"/>
    <w:rsid w:val="004056C5"/>
    <w:rsid w:val="00407C3E"/>
    <w:rsid w:val="00414DF0"/>
    <w:rsid w:val="0042528C"/>
    <w:rsid w:val="004258C9"/>
    <w:rsid w:val="004260A0"/>
    <w:rsid w:val="004329CA"/>
    <w:rsid w:val="004339BB"/>
    <w:rsid w:val="00442D80"/>
    <w:rsid w:val="00443BE1"/>
    <w:rsid w:val="0045548F"/>
    <w:rsid w:val="004637FD"/>
    <w:rsid w:val="004669B5"/>
    <w:rsid w:val="00467682"/>
    <w:rsid w:val="0048011B"/>
    <w:rsid w:val="00485C8E"/>
    <w:rsid w:val="004A1CD3"/>
    <w:rsid w:val="004B31E6"/>
    <w:rsid w:val="004B3D2E"/>
    <w:rsid w:val="004B4CFD"/>
    <w:rsid w:val="004B53C3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1C15"/>
    <w:rsid w:val="0055377F"/>
    <w:rsid w:val="0055492B"/>
    <w:rsid w:val="0055529C"/>
    <w:rsid w:val="00556AF1"/>
    <w:rsid w:val="00560147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4465"/>
    <w:rsid w:val="00816E29"/>
    <w:rsid w:val="00820568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9793F"/>
    <w:rsid w:val="008A0D61"/>
    <w:rsid w:val="008A634D"/>
    <w:rsid w:val="008B1829"/>
    <w:rsid w:val="008B255A"/>
    <w:rsid w:val="008B3C5F"/>
    <w:rsid w:val="008B6864"/>
    <w:rsid w:val="008C35D0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45549"/>
    <w:rsid w:val="00955516"/>
    <w:rsid w:val="00960DCE"/>
    <w:rsid w:val="00986E6A"/>
    <w:rsid w:val="00987A22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1384"/>
    <w:rsid w:val="00B43B4D"/>
    <w:rsid w:val="00B4786A"/>
    <w:rsid w:val="00B664A0"/>
    <w:rsid w:val="00B671EB"/>
    <w:rsid w:val="00B72941"/>
    <w:rsid w:val="00B94E63"/>
    <w:rsid w:val="00B94E9C"/>
    <w:rsid w:val="00BA7546"/>
    <w:rsid w:val="00BB162E"/>
    <w:rsid w:val="00BB5343"/>
    <w:rsid w:val="00BC3262"/>
    <w:rsid w:val="00BD2249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0420C"/>
    <w:rsid w:val="00C123DD"/>
    <w:rsid w:val="00C12714"/>
    <w:rsid w:val="00C16914"/>
    <w:rsid w:val="00C16A8B"/>
    <w:rsid w:val="00C22270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1721"/>
    <w:rsid w:val="00D63260"/>
    <w:rsid w:val="00D72170"/>
    <w:rsid w:val="00D7337F"/>
    <w:rsid w:val="00D762CB"/>
    <w:rsid w:val="00D83578"/>
    <w:rsid w:val="00D866FC"/>
    <w:rsid w:val="00D869C7"/>
    <w:rsid w:val="00D8707D"/>
    <w:rsid w:val="00DA136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A081B"/>
    <w:rsid w:val="00ED1A7D"/>
    <w:rsid w:val="00EE0577"/>
    <w:rsid w:val="00EE4FA9"/>
    <w:rsid w:val="00F02DD1"/>
    <w:rsid w:val="00F0451E"/>
    <w:rsid w:val="00F04A76"/>
    <w:rsid w:val="00F04B3B"/>
    <w:rsid w:val="00F2391C"/>
    <w:rsid w:val="00F24F0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918AA"/>
    <w:rsid w:val="00FC0611"/>
    <w:rsid w:val="00FC3A30"/>
    <w:rsid w:val="00FC525E"/>
    <w:rsid w:val="00FC6C59"/>
    <w:rsid w:val="00FE2C83"/>
    <w:rsid w:val="00FE5561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6899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Masiul Joanna</cp:lastModifiedBy>
  <cp:revision>7</cp:revision>
  <cp:lastPrinted>2015-09-17T02:00:00Z</cp:lastPrinted>
  <dcterms:created xsi:type="dcterms:W3CDTF">2024-11-07T10:08:00Z</dcterms:created>
  <dcterms:modified xsi:type="dcterms:W3CDTF">2024-11-28T14:04:00Z</dcterms:modified>
</cp:coreProperties>
</file>